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8"/>
          <w:szCs w:val="56"/>
          <w:lang w:val="en-US" w:eastAsia="zh-CN"/>
        </w:rPr>
      </w:pPr>
      <w:r>
        <w:rPr>
          <w:rFonts w:hint="eastAsia"/>
          <w:sz w:val="48"/>
          <w:szCs w:val="56"/>
          <w:lang w:val="en-US" w:eastAsia="zh-CN"/>
        </w:rPr>
        <w:t>镇（街道）审核操作指南</w:t>
      </w:r>
    </w:p>
    <w:p>
      <w:pPr>
        <w:jc w:val="center"/>
        <w:rPr>
          <w:rFonts w:hint="default"/>
          <w:sz w:val="48"/>
          <w:szCs w:val="56"/>
          <w:lang w:val="en-US" w:eastAsia="zh-CN"/>
        </w:rPr>
      </w:pP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镇（街道）审核用户登录</w:t>
      </w:r>
    </w:p>
    <w:p>
      <w:pPr>
        <w:ind w:firstLine="48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镇（街道）审核用户通过扫码进行登录操作：</w:t>
      </w:r>
    </w:p>
    <w:p>
      <w:pPr>
        <w:ind w:firstLine="48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1.已绑定账号用户，微信扫描二维码选择账号进行登录；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2.未绑定账号用户，微信扫码后绑定规定的镇（街道）账号</w:t>
      </w:r>
      <w:bookmarkStart w:id="0" w:name="_GoBack"/>
      <w:bookmarkEnd w:id="0"/>
      <w:r>
        <w:rPr>
          <w:rFonts w:hint="eastAsia"/>
          <w:lang w:val="en-US" w:eastAsia="zh-CN"/>
        </w:rPr>
        <w:t>进行登录操作；</w:t>
      </w:r>
    </w:p>
    <w:p>
      <w:r>
        <w:drawing>
          <wp:inline distT="0" distB="0" distL="114300" distR="114300">
            <wp:extent cx="5265420" cy="2310765"/>
            <wp:effectExtent l="0" t="0" r="11430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31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1610" cy="2299335"/>
            <wp:effectExtent l="0" t="0" r="1524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29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进入贴息申请列表</w:t>
      </w:r>
    </w:p>
    <w:p>
      <w:pPr>
        <w:ind w:firstLine="48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用户登录后，通过“政策申办—最新政策贴息管理”进入贴息申请列表。页面显示本账号管辖范围内的所有申请信息，处理申请的条件包括：</w:t>
      </w:r>
    </w:p>
    <w:p>
      <w:pPr>
        <w:ind w:firstLine="48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1.申请未进行过处理；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2.审核时间在该机构的处理时间范围内；</w:t>
      </w:r>
    </w:p>
    <w:p>
      <w:r>
        <w:drawing>
          <wp:inline distT="0" distB="0" distL="114300" distR="114300">
            <wp:extent cx="5269230" cy="2364740"/>
            <wp:effectExtent l="0" t="0" r="7620" b="1651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36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处理贴息申请</w:t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申请信息处理页面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选择列表内可处理的数据，点击“处理”按钮进入页面</w:t>
      </w:r>
    </w:p>
    <w:p>
      <w:r>
        <w:drawing>
          <wp:inline distT="0" distB="0" distL="114300" distR="114300">
            <wp:extent cx="5269230" cy="2376170"/>
            <wp:effectExtent l="0" t="0" r="7620" b="5080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37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文件预览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点击文件名即可进行文件预览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69230" cy="2379980"/>
            <wp:effectExtent l="0" t="0" r="7620" b="1270"/>
            <wp:docPr id="1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37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审核通过</w:t>
      </w:r>
    </w:p>
    <w:p>
      <w:pPr>
        <w:ind w:firstLine="48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在申请信息审核页面，镇（街道）管理员可查看申请详情信息，点击“已审核”按钮，填写弹出框信息，完成审核通过操作。</w:t>
      </w:r>
    </w:p>
    <w:p>
      <w:r>
        <w:drawing>
          <wp:inline distT="0" distB="0" distL="114300" distR="114300">
            <wp:extent cx="5273675" cy="5076825"/>
            <wp:effectExtent l="0" t="0" r="3175" b="9525"/>
            <wp:docPr id="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驳回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镇（街道）管理员审核用户申请信息发现信息需要修改或需要补充上传文件的，可选择驳回内容，填写审核意见驳回至用户。</w:t>
      </w:r>
    </w:p>
    <w:p>
      <w:r>
        <w:drawing>
          <wp:inline distT="0" distB="0" distL="114300" distR="114300">
            <wp:extent cx="5271135" cy="8965565"/>
            <wp:effectExtent l="0" t="0" r="5715" b="6985"/>
            <wp:docPr id="1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896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拒绝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镇（街道）管理员对申请信息可进行拒绝处理，如在审核中发现申请信息不在管辖范围内等各种原因，可对申请进行拒绝操作，拒绝后该申请作废，用户可重新进行申请操作。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69230" cy="5076190"/>
            <wp:effectExtent l="0" t="0" r="7620" b="10160"/>
            <wp:docPr id="1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507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B5B9DE"/>
    <w:multiLevelType w:val="multilevel"/>
    <w:tmpl w:val="41B5B9DE"/>
    <w:lvl w:ilvl="0" w:tentative="0">
      <w:start w:val="1"/>
      <w:numFmt w:val="decimal"/>
      <w:pStyle w:val="2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3"/>
      <w:lvlText w:val="%1.%2."/>
      <w:lvlJc w:val="left"/>
      <w:pPr>
        <w:ind w:left="575" w:hanging="575"/>
      </w:pPr>
      <w:rPr>
        <w:rFonts w:hint="default" w:ascii="宋体" w:hAnsi="宋体" w:eastAsia="宋体" w:cs="宋体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 w:ascii="宋体" w:hAnsi="宋体" w:eastAsia="宋体" w:cs="宋体"/>
      </w:rPr>
    </w:lvl>
    <w:lvl w:ilvl="3" w:tentative="0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mYmI0NjQ4OTlkNTY3ZTIxODcwNDU2NWI2YTcwYjIifQ=="/>
  </w:docVars>
  <w:rsids>
    <w:rsidRoot w:val="3ECA445C"/>
    <w:rsid w:val="3ECA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left="575" w:hanging="575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2022-05-09T07:00:00Z</dcterms:created>
  <dc:creator>雨天里的肥猫</dc:creator>
  <cp:lastModifiedBy>雨天里的肥猫</cp:lastModifiedBy>
  <dcterms:modified xsi:type="dcterms:W3CDTF">2022-05-09T07:23:38Z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826EE39F20F5476383238907EE6F2113</vt:lpwstr>
  </property>
</Properties>
</file>